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CEB" w:rsidRPr="009D1492" w:rsidRDefault="004B0CEB" w:rsidP="003826EE">
      <w:pPr>
        <w:jc w:val="right"/>
        <w:rPr>
          <w:b/>
          <w:bCs/>
        </w:rPr>
      </w:pPr>
    </w:p>
    <w:p w:rsidR="00A6180F" w:rsidRPr="00FD1B7F" w:rsidRDefault="00A6180F" w:rsidP="003826EE">
      <w:pPr>
        <w:jc w:val="right"/>
      </w:pPr>
      <w:r w:rsidRPr="009D1492">
        <w:rPr>
          <w:b/>
          <w:bCs/>
        </w:rPr>
        <w:t xml:space="preserve">                                                                                   </w:t>
      </w:r>
    </w:p>
    <w:p w:rsidR="004B0CEB" w:rsidRPr="00617C93" w:rsidRDefault="004B0CEB">
      <w:pPr>
        <w:rPr>
          <w:b/>
          <w:bCs/>
        </w:rPr>
      </w:pPr>
    </w:p>
    <w:p w:rsidR="00952284" w:rsidRPr="008203D8" w:rsidRDefault="001B1BC4" w:rsidP="001B1BC4">
      <w:pPr>
        <w:jc w:val="center"/>
      </w:pPr>
      <w:r>
        <w:t>Опросный лист</w:t>
      </w:r>
      <w:r w:rsidR="008203D8">
        <w:rPr>
          <w:lang w:val="en-US"/>
        </w:rPr>
        <w:t xml:space="preserve"> </w:t>
      </w:r>
      <w:r w:rsidR="008203D8">
        <w:t>№2</w:t>
      </w:r>
    </w:p>
    <w:p w:rsidR="002D34CB" w:rsidRDefault="002D34CB" w:rsidP="002D34CB"/>
    <w:p w:rsidR="001859D8" w:rsidRPr="00C00ABD" w:rsidRDefault="001859D8" w:rsidP="00D044A8">
      <w:pPr>
        <w:rPr>
          <w:b/>
        </w:rPr>
      </w:pPr>
    </w:p>
    <w:tbl>
      <w:tblPr>
        <w:tblStyle w:val="a5"/>
        <w:tblW w:w="9570" w:type="dxa"/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1417"/>
        <w:gridCol w:w="2211"/>
        <w:gridCol w:w="2573"/>
      </w:tblGrid>
      <w:tr w:rsidR="00C00ABD" w:rsidTr="00093166">
        <w:trPr>
          <w:trHeight w:val="437"/>
        </w:trPr>
        <w:tc>
          <w:tcPr>
            <w:tcW w:w="598" w:type="dxa"/>
            <w:vMerge w:val="restart"/>
          </w:tcPr>
          <w:p w:rsidR="00C00ABD" w:rsidRDefault="00C00ABD" w:rsidP="00C00ABD">
            <w:pPr>
              <w:ind w:left="-84" w:right="-108"/>
            </w:pPr>
            <w:r>
              <w:t>№п/п</w:t>
            </w:r>
          </w:p>
        </w:tc>
        <w:tc>
          <w:tcPr>
            <w:tcW w:w="2771" w:type="dxa"/>
            <w:vMerge w:val="restart"/>
          </w:tcPr>
          <w:p w:rsidR="00C00ABD" w:rsidRDefault="00C00ABD" w:rsidP="001859D8">
            <w:pPr>
              <w:jc w:val="center"/>
            </w:pPr>
            <w:r>
              <w:t>Наименование параметра       (характеристики)</w:t>
            </w:r>
          </w:p>
        </w:tc>
        <w:tc>
          <w:tcPr>
            <w:tcW w:w="1417" w:type="dxa"/>
            <w:vMerge w:val="restart"/>
          </w:tcPr>
          <w:p w:rsidR="00C00ABD" w:rsidRDefault="00C00ABD" w:rsidP="00C00ABD">
            <w:pPr>
              <w:ind w:left="-107" w:right="-92"/>
            </w:pPr>
            <w:r>
              <w:t>Размерность</w:t>
            </w:r>
          </w:p>
        </w:tc>
        <w:tc>
          <w:tcPr>
            <w:tcW w:w="4784" w:type="dxa"/>
            <w:gridSpan w:val="2"/>
          </w:tcPr>
          <w:p w:rsidR="00C00ABD" w:rsidRDefault="00C00ABD" w:rsidP="001859D8">
            <w:pPr>
              <w:jc w:val="center"/>
            </w:pPr>
            <w:r>
              <w:t>Требования заказчика</w:t>
            </w:r>
          </w:p>
        </w:tc>
      </w:tr>
      <w:tr w:rsidR="00C00ABD" w:rsidTr="00093166">
        <w:trPr>
          <w:trHeight w:val="386"/>
        </w:trPr>
        <w:tc>
          <w:tcPr>
            <w:tcW w:w="598" w:type="dxa"/>
            <w:vMerge/>
          </w:tcPr>
          <w:p w:rsidR="00C00ABD" w:rsidRDefault="00C00ABD" w:rsidP="00C00ABD">
            <w:pPr>
              <w:ind w:left="-84" w:right="-108"/>
            </w:pPr>
          </w:p>
        </w:tc>
        <w:tc>
          <w:tcPr>
            <w:tcW w:w="2771" w:type="dxa"/>
            <w:vMerge/>
          </w:tcPr>
          <w:p w:rsidR="00C00ABD" w:rsidRDefault="00C00ABD" w:rsidP="001859D8">
            <w:pPr>
              <w:jc w:val="center"/>
            </w:pPr>
          </w:p>
        </w:tc>
        <w:tc>
          <w:tcPr>
            <w:tcW w:w="1417" w:type="dxa"/>
            <w:vMerge/>
          </w:tcPr>
          <w:p w:rsidR="00C00ABD" w:rsidRDefault="00C00ABD" w:rsidP="00C00ABD">
            <w:pPr>
              <w:ind w:left="-107" w:right="-92"/>
            </w:pPr>
          </w:p>
        </w:tc>
        <w:tc>
          <w:tcPr>
            <w:tcW w:w="2211" w:type="dxa"/>
          </w:tcPr>
          <w:p w:rsidR="00C00ABD" w:rsidRPr="00AB6526" w:rsidRDefault="00AB6526" w:rsidP="001859D8">
            <w:pPr>
              <w:jc w:val="center"/>
              <w:rPr>
                <w:b/>
              </w:rPr>
            </w:pPr>
            <w:r w:rsidRPr="00AB6526">
              <w:rPr>
                <w:b/>
              </w:rPr>
              <w:t>Флокулянт №1</w:t>
            </w:r>
          </w:p>
          <w:p w:rsidR="00AB6526" w:rsidRPr="00AB6526" w:rsidRDefault="00AB6526" w:rsidP="001859D8">
            <w:pPr>
              <w:jc w:val="center"/>
              <w:rPr>
                <w:b/>
              </w:rPr>
            </w:pPr>
            <w:r w:rsidRPr="00AB6526">
              <w:rPr>
                <w:b/>
              </w:rPr>
              <w:t>Праестол 853 ВС</w:t>
            </w:r>
          </w:p>
        </w:tc>
        <w:tc>
          <w:tcPr>
            <w:tcW w:w="2573" w:type="dxa"/>
          </w:tcPr>
          <w:p w:rsidR="00AB6526" w:rsidRPr="00AB6526" w:rsidRDefault="00AB6526" w:rsidP="00D044A8">
            <w:pPr>
              <w:ind w:left="-96" w:right="-123"/>
              <w:jc w:val="center"/>
              <w:rPr>
                <w:b/>
              </w:rPr>
            </w:pPr>
            <w:r w:rsidRPr="00AB6526">
              <w:rPr>
                <w:b/>
              </w:rPr>
              <w:t>Флокулянт №2</w:t>
            </w:r>
          </w:p>
          <w:p w:rsidR="00C00ABD" w:rsidRPr="00AB6526" w:rsidRDefault="005C6F34" w:rsidP="00D044A8">
            <w:pPr>
              <w:ind w:left="-96" w:right="-123"/>
              <w:jc w:val="center"/>
              <w:rPr>
                <w:b/>
                <w:lang w:val="en-US"/>
              </w:rPr>
            </w:pPr>
            <w:r w:rsidRPr="00AB6526">
              <w:rPr>
                <w:b/>
                <w:lang w:val="en-US"/>
              </w:rPr>
              <w:t>Zetag 8185</w:t>
            </w:r>
          </w:p>
        </w:tc>
      </w:tr>
      <w:tr w:rsidR="007D030B" w:rsidTr="00093166">
        <w:tc>
          <w:tcPr>
            <w:tcW w:w="598" w:type="dxa"/>
          </w:tcPr>
          <w:p w:rsidR="007D030B" w:rsidRDefault="007D030B" w:rsidP="002D34CB">
            <w:r>
              <w:t>1.</w:t>
            </w:r>
          </w:p>
        </w:tc>
        <w:tc>
          <w:tcPr>
            <w:tcW w:w="8972" w:type="dxa"/>
            <w:gridSpan w:val="4"/>
          </w:tcPr>
          <w:p w:rsidR="007D030B" w:rsidRDefault="007D030B" w:rsidP="00C00ABD">
            <w:r>
              <w:t>Функциональные параметры</w:t>
            </w:r>
          </w:p>
        </w:tc>
      </w:tr>
      <w:tr w:rsidR="00D044A8" w:rsidTr="00093166">
        <w:tc>
          <w:tcPr>
            <w:tcW w:w="598" w:type="dxa"/>
          </w:tcPr>
          <w:p w:rsidR="00D044A8" w:rsidRDefault="00D044A8" w:rsidP="002D34CB">
            <w:r>
              <w:t>1.1.</w:t>
            </w:r>
          </w:p>
        </w:tc>
        <w:tc>
          <w:tcPr>
            <w:tcW w:w="2771" w:type="dxa"/>
          </w:tcPr>
          <w:p w:rsidR="00D044A8" w:rsidRPr="00B740EA" w:rsidRDefault="00D044A8" w:rsidP="002D34CB">
            <w:pPr>
              <w:rPr>
                <w:sz w:val="22"/>
                <w:szCs w:val="22"/>
              </w:rPr>
            </w:pPr>
            <w:r w:rsidRPr="00B740EA">
              <w:rPr>
                <w:sz w:val="22"/>
                <w:szCs w:val="22"/>
              </w:rPr>
              <w:t>Внешний вид</w:t>
            </w:r>
          </w:p>
        </w:tc>
        <w:tc>
          <w:tcPr>
            <w:tcW w:w="1417" w:type="dxa"/>
          </w:tcPr>
          <w:p w:rsidR="00D044A8" w:rsidRPr="00B740EA" w:rsidRDefault="00D044A8" w:rsidP="00C00ABD">
            <w:pPr>
              <w:ind w:left="-107" w:right="-92"/>
              <w:jc w:val="center"/>
            </w:pPr>
          </w:p>
        </w:tc>
        <w:tc>
          <w:tcPr>
            <w:tcW w:w="2211" w:type="dxa"/>
          </w:tcPr>
          <w:p w:rsidR="00D044A8" w:rsidRPr="00B740EA" w:rsidRDefault="00B740EA" w:rsidP="00195028">
            <w:pPr>
              <w:rPr>
                <w:sz w:val="22"/>
                <w:szCs w:val="22"/>
              </w:rPr>
            </w:pPr>
            <w:r w:rsidRPr="00B740EA">
              <w:rPr>
                <w:sz w:val="22"/>
                <w:szCs w:val="22"/>
              </w:rPr>
              <w:t>Сыпучие гранулы</w:t>
            </w:r>
            <w:r w:rsidR="00D044A8" w:rsidRPr="00B740EA">
              <w:rPr>
                <w:sz w:val="22"/>
                <w:szCs w:val="22"/>
              </w:rPr>
              <w:t xml:space="preserve"> </w:t>
            </w:r>
            <w:r w:rsidRPr="00B740EA">
              <w:rPr>
                <w:sz w:val="22"/>
                <w:szCs w:val="22"/>
              </w:rPr>
              <w:t>белого или желтоватого цвета</w:t>
            </w:r>
          </w:p>
        </w:tc>
        <w:tc>
          <w:tcPr>
            <w:tcW w:w="2573" w:type="dxa"/>
          </w:tcPr>
          <w:p w:rsidR="00D044A8" w:rsidRPr="00B740EA" w:rsidRDefault="005C6F34" w:rsidP="00195028">
            <w:pPr>
              <w:rPr>
                <w:sz w:val="22"/>
                <w:szCs w:val="22"/>
              </w:rPr>
            </w:pPr>
            <w:r w:rsidRPr="00B740EA">
              <w:rPr>
                <w:sz w:val="22"/>
                <w:szCs w:val="22"/>
              </w:rPr>
              <w:t xml:space="preserve">Сыпучие гранулы </w:t>
            </w:r>
            <w:r w:rsidR="00D60779" w:rsidRPr="00B740EA">
              <w:rPr>
                <w:sz w:val="22"/>
                <w:szCs w:val="22"/>
              </w:rPr>
              <w:t>белого или близко к белому цвета</w:t>
            </w:r>
          </w:p>
        </w:tc>
      </w:tr>
      <w:tr w:rsidR="00C00ABD" w:rsidTr="00093166">
        <w:tc>
          <w:tcPr>
            <w:tcW w:w="598" w:type="dxa"/>
          </w:tcPr>
          <w:p w:rsidR="00C00ABD" w:rsidRPr="005E5B34" w:rsidRDefault="00E57FCD" w:rsidP="007846CC">
            <w:r>
              <w:t>1.2</w:t>
            </w:r>
            <w:r w:rsidR="00C00ABD" w:rsidRPr="005E5B34">
              <w:t>.</w:t>
            </w:r>
          </w:p>
        </w:tc>
        <w:tc>
          <w:tcPr>
            <w:tcW w:w="2771" w:type="dxa"/>
          </w:tcPr>
          <w:p w:rsidR="00C00ABD" w:rsidRPr="00E57FCD" w:rsidRDefault="005E5B34" w:rsidP="002D34CB">
            <w:pPr>
              <w:rPr>
                <w:sz w:val="22"/>
                <w:szCs w:val="22"/>
              </w:rPr>
            </w:pPr>
            <w:r w:rsidRPr="00E57FCD">
              <w:rPr>
                <w:sz w:val="22"/>
                <w:szCs w:val="22"/>
              </w:rPr>
              <w:t>Насыпная плотность</w:t>
            </w:r>
          </w:p>
        </w:tc>
        <w:tc>
          <w:tcPr>
            <w:tcW w:w="1417" w:type="dxa"/>
          </w:tcPr>
          <w:p w:rsidR="00C00ABD" w:rsidRPr="00E57FCD" w:rsidRDefault="005E5B34" w:rsidP="00C00ABD">
            <w:pPr>
              <w:ind w:left="-107" w:right="-92"/>
              <w:jc w:val="center"/>
            </w:pPr>
            <w:r w:rsidRPr="00E57FCD">
              <w:t>кг/м</w:t>
            </w:r>
            <w:r w:rsidRPr="00E57FCD">
              <w:rPr>
                <w:vertAlign w:val="superscript"/>
              </w:rPr>
              <w:t>3</w:t>
            </w:r>
          </w:p>
        </w:tc>
        <w:tc>
          <w:tcPr>
            <w:tcW w:w="2211" w:type="dxa"/>
          </w:tcPr>
          <w:p w:rsidR="00C00ABD" w:rsidRPr="00E57FCD" w:rsidRDefault="00E57FCD" w:rsidP="00CF0C66">
            <w:pPr>
              <w:jc w:val="center"/>
            </w:pPr>
            <w:r w:rsidRPr="00E57FCD">
              <w:t>550-650</w:t>
            </w:r>
          </w:p>
        </w:tc>
        <w:tc>
          <w:tcPr>
            <w:tcW w:w="2573" w:type="dxa"/>
          </w:tcPr>
          <w:p w:rsidR="00C00ABD" w:rsidRPr="00E57FCD" w:rsidRDefault="00E57FCD" w:rsidP="00CF0C66">
            <w:pPr>
              <w:jc w:val="center"/>
            </w:pPr>
            <w:r w:rsidRPr="00E57FCD">
              <w:t xml:space="preserve">Около </w:t>
            </w:r>
            <w:r w:rsidR="005E5B34" w:rsidRPr="00E57FCD">
              <w:t>700</w:t>
            </w:r>
          </w:p>
        </w:tc>
      </w:tr>
      <w:tr w:rsidR="00C00ABD" w:rsidTr="00093166">
        <w:tc>
          <w:tcPr>
            <w:tcW w:w="598" w:type="dxa"/>
          </w:tcPr>
          <w:p w:rsidR="00C00ABD" w:rsidRPr="00093166" w:rsidRDefault="00C00ABD" w:rsidP="007846CC">
            <w:r w:rsidRPr="00093166">
              <w:t>1.4.</w:t>
            </w:r>
          </w:p>
        </w:tc>
        <w:tc>
          <w:tcPr>
            <w:tcW w:w="2771" w:type="dxa"/>
          </w:tcPr>
          <w:p w:rsidR="00C00ABD" w:rsidRPr="00782B5D" w:rsidRDefault="00093166" w:rsidP="00CF0C66">
            <w:pPr>
              <w:rPr>
                <w:sz w:val="22"/>
                <w:szCs w:val="22"/>
              </w:rPr>
            </w:pPr>
            <w:r w:rsidRPr="00782B5D">
              <w:rPr>
                <w:sz w:val="22"/>
                <w:szCs w:val="22"/>
              </w:rPr>
              <w:t xml:space="preserve">Динамическая </w:t>
            </w:r>
            <w:r w:rsidR="00197CBF" w:rsidRPr="00782B5D">
              <w:rPr>
                <w:sz w:val="22"/>
                <w:szCs w:val="22"/>
              </w:rPr>
              <w:t>в</w:t>
            </w:r>
            <w:r w:rsidRPr="00782B5D">
              <w:rPr>
                <w:sz w:val="22"/>
                <w:szCs w:val="22"/>
              </w:rPr>
              <w:t xml:space="preserve">язкость </w:t>
            </w:r>
            <w:r w:rsidR="00782B5D" w:rsidRPr="00782B5D">
              <w:rPr>
                <w:sz w:val="22"/>
                <w:szCs w:val="22"/>
              </w:rPr>
              <w:t xml:space="preserve">0,5% </w:t>
            </w:r>
            <w:r w:rsidRPr="00782B5D">
              <w:rPr>
                <w:sz w:val="22"/>
                <w:szCs w:val="22"/>
              </w:rPr>
              <w:t xml:space="preserve"> раствора полимера</w:t>
            </w:r>
          </w:p>
        </w:tc>
        <w:tc>
          <w:tcPr>
            <w:tcW w:w="1417" w:type="dxa"/>
          </w:tcPr>
          <w:p w:rsidR="00C00ABD" w:rsidRPr="00782B5D" w:rsidRDefault="00093166" w:rsidP="00C00ABD">
            <w:pPr>
              <w:ind w:left="-107" w:right="-92"/>
              <w:jc w:val="center"/>
            </w:pPr>
            <w:r w:rsidRPr="00782B5D">
              <w:t>мПа.с</w:t>
            </w:r>
          </w:p>
          <w:p w:rsidR="00C00ABD" w:rsidRPr="00782B5D" w:rsidRDefault="00C00ABD" w:rsidP="00C00ABD">
            <w:pPr>
              <w:ind w:left="-107" w:right="-92"/>
              <w:jc w:val="center"/>
            </w:pPr>
          </w:p>
        </w:tc>
        <w:tc>
          <w:tcPr>
            <w:tcW w:w="2211" w:type="dxa"/>
          </w:tcPr>
          <w:p w:rsidR="00C00ABD" w:rsidRPr="00782B5D" w:rsidRDefault="00782B5D" w:rsidP="00956F9D">
            <w:pPr>
              <w:jc w:val="center"/>
            </w:pPr>
            <w:r w:rsidRPr="00782B5D">
              <w:t>900</w:t>
            </w:r>
          </w:p>
        </w:tc>
        <w:tc>
          <w:tcPr>
            <w:tcW w:w="2573" w:type="dxa"/>
          </w:tcPr>
          <w:p w:rsidR="00C00ABD" w:rsidRPr="00782B5D" w:rsidRDefault="00782B5D" w:rsidP="00956F9D">
            <w:pPr>
              <w:jc w:val="center"/>
            </w:pPr>
            <w:r w:rsidRPr="00782B5D">
              <w:t>1150</w:t>
            </w:r>
          </w:p>
        </w:tc>
      </w:tr>
      <w:tr w:rsidR="00D60779" w:rsidTr="00093166">
        <w:tc>
          <w:tcPr>
            <w:tcW w:w="598" w:type="dxa"/>
          </w:tcPr>
          <w:p w:rsidR="00D60779" w:rsidRDefault="00D60779" w:rsidP="00D044A8">
            <w:r>
              <w:t>1.</w:t>
            </w:r>
            <w:r w:rsidR="00093166">
              <w:t>5</w:t>
            </w:r>
          </w:p>
        </w:tc>
        <w:tc>
          <w:tcPr>
            <w:tcW w:w="2771" w:type="dxa"/>
          </w:tcPr>
          <w:p w:rsidR="00D60779" w:rsidRPr="00E57FCD" w:rsidRDefault="005E5B34" w:rsidP="007356F5">
            <w:pPr>
              <w:rPr>
                <w:sz w:val="22"/>
                <w:szCs w:val="22"/>
              </w:rPr>
            </w:pPr>
            <w:r w:rsidRPr="00E57FCD">
              <w:rPr>
                <w:sz w:val="22"/>
                <w:szCs w:val="22"/>
              </w:rPr>
              <w:t>Ионный характер</w:t>
            </w:r>
          </w:p>
        </w:tc>
        <w:tc>
          <w:tcPr>
            <w:tcW w:w="1417" w:type="dxa"/>
          </w:tcPr>
          <w:p w:rsidR="00D60779" w:rsidRPr="00E57FCD" w:rsidRDefault="00D60779" w:rsidP="007356F5">
            <w:pPr>
              <w:jc w:val="center"/>
            </w:pPr>
          </w:p>
        </w:tc>
        <w:tc>
          <w:tcPr>
            <w:tcW w:w="2211" w:type="dxa"/>
          </w:tcPr>
          <w:p w:rsidR="00D60779" w:rsidRPr="00E57FCD" w:rsidRDefault="00E57FCD" w:rsidP="00956F9D">
            <w:pPr>
              <w:jc w:val="center"/>
            </w:pPr>
            <w:r>
              <w:t>катионный</w:t>
            </w:r>
          </w:p>
        </w:tc>
        <w:tc>
          <w:tcPr>
            <w:tcW w:w="2573" w:type="dxa"/>
          </w:tcPr>
          <w:p w:rsidR="00D60779" w:rsidRPr="00E57FCD" w:rsidRDefault="00E57FCD" w:rsidP="007356F5">
            <w:pPr>
              <w:jc w:val="center"/>
            </w:pPr>
            <w:r>
              <w:t>катионный</w:t>
            </w:r>
          </w:p>
        </w:tc>
      </w:tr>
      <w:tr w:rsidR="00195028" w:rsidTr="00093166">
        <w:tc>
          <w:tcPr>
            <w:tcW w:w="598" w:type="dxa"/>
          </w:tcPr>
          <w:p w:rsidR="00195028" w:rsidRDefault="00195028" w:rsidP="002D34CB">
            <w:r>
              <w:t>2.</w:t>
            </w:r>
          </w:p>
        </w:tc>
        <w:tc>
          <w:tcPr>
            <w:tcW w:w="6399" w:type="dxa"/>
            <w:gridSpan w:val="3"/>
          </w:tcPr>
          <w:p w:rsidR="00195028" w:rsidRPr="005C6F34" w:rsidRDefault="00195028" w:rsidP="002D34CB">
            <w:pPr>
              <w:rPr>
                <w:highlight w:val="yellow"/>
              </w:rPr>
            </w:pPr>
            <w:r w:rsidRPr="00E57FCD">
              <w:t>Комплектация</w:t>
            </w:r>
          </w:p>
        </w:tc>
        <w:tc>
          <w:tcPr>
            <w:tcW w:w="2573" w:type="dxa"/>
          </w:tcPr>
          <w:p w:rsidR="00195028" w:rsidRPr="005C6F34" w:rsidRDefault="00195028" w:rsidP="00C00ABD">
            <w:pPr>
              <w:rPr>
                <w:highlight w:val="yellow"/>
              </w:rPr>
            </w:pPr>
          </w:p>
        </w:tc>
      </w:tr>
      <w:tr w:rsidR="00195028" w:rsidTr="00093166">
        <w:tc>
          <w:tcPr>
            <w:tcW w:w="598" w:type="dxa"/>
          </w:tcPr>
          <w:p w:rsidR="00195028" w:rsidRDefault="00195028" w:rsidP="002D34CB">
            <w:r>
              <w:t>2.1.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>Упаковка</w:t>
            </w:r>
          </w:p>
        </w:tc>
        <w:tc>
          <w:tcPr>
            <w:tcW w:w="1417" w:type="dxa"/>
          </w:tcPr>
          <w:p w:rsidR="00195028" w:rsidRDefault="00195028" w:rsidP="002D34CB"/>
        </w:tc>
        <w:tc>
          <w:tcPr>
            <w:tcW w:w="4784" w:type="dxa"/>
            <w:gridSpan w:val="2"/>
          </w:tcPr>
          <w:p w:rsidR="00195028" w:rsidRPr="00956F9D" w:rsidRDefault="007468D0" w:rsidP="00D044A8">
            <w:pPr>
              <w:ind w:left="-108" w:right="-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Биг-бег</w:t>
            </w:r>
          </w:p>
        </w:tc>
      </w:tr>
      <w:tr w:rsidR="00195028" w:rsidTr="00093166">
        <w:tc>
          <w:tcPr>
            <w:tcW w:w="598" w:type="dxa"/>
          </w:tcPr>
          <w:p w:rsidR="00195028" w:rsidRDefault="00195028" w:rsidP="002D34CB">
            <w:r>
              <w:t>2.2.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>Количество</w:t>
            </w:r>
          </w:p>
        </w:tc>
        <w:tc>
          <w:tcPr>
            <w:tcW w:w="1417" w:type="dxa"/>
          </w:tcPr>
          <w:p w:rsidR="00195028" w:rsidRDefault="00195028" w:rsidP="00956F9D">
            <w:pPr>
              <w:jc w:val="center"/>
            </w:pPr>
            <w:r>
              <w:t>тн</w:t>
            </w:r>
          </w:p>
        </w:tc>
        <w:tc>
          <w:tcPr>
            <w:tcW w:w="4784" w:type="dxa"/>
            <w:gridSpan w:val="2"/>
          </w:tcPr>
          <w:p w:rsidR="00195028" w:rsidRPr="00C4538B" w:rsidRDefault="00195028" w:rsidP="007D030B">
            <w:pPr>
              <w:ind w:left="-108" w:right="-81"/>
              <w:rPr>
                <w:sz w:val="22"/>
                <w:szCs w:val="22"/>
              </w:rPr>
            </w:pPr>
            <w:r w:rsidRPr="00C4538B">
              <w:rPr>
                <w:sz w:val="22"/>
                <w:szCs w:val="22"/>
              </w:rPr>
              <w:t>В соответствии с количеством указанным в конкурсной документации</w:t>
            </w:r>
          </w:p>
        </w:tc>
      </w:tr>
      <w:tr w:rsidR="00195028" w:rsidTr="00093166">
        <w:tc>
          <w:tcPr>
            <w:tcW w:w="598" w:type="dxa"/>
          </w:tcPr>
          <w:p w:rsidR="00195028" w:rsidRDefault="00195028" w:rsidP="002D34CB">
            <w:r>
              <w:t>2.3.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НД</w:t>
            </w:r>
          </w:p>
        </w:tc>
        <w:tc>
          <w:tcPr>
            <w:tcW w:w="1417" w:type="dxa"/>
          </w:tcPr>
          <w:p w:rsidR="00195028" w:rsidRDefault="00195028" w:rsidP="00956F9D">
            <w:pPr>
              <w:jc w:val="center"/>
            </w:pPr>
          </w:p>
        </w:tc>
        <w:tc>
          <w:tcPr>
            <w:tcW w:w="4784" w:type="dxa"/>
            <w:gridSpan w:val="2"/>
          </w:tcPr>
          <w:p w:rsidR="00195028" w:rsidRPr="00C4538B" w:rsidRDefault="00195028" w:rsidP="007D030B">
            <w:pPr>
              <w:ind w:left="-108" w:right="-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русскоязычного паспорта, скрепленного печатью производителя/поставщика, наличие ТУ или аналогичного НД, описывающего характеристики,  методики котроля качества продукта посредством доступных лабораторных методов, а также технологическую инструкцию применения продукта.</w:t>
            </w:r>
          </w:p>
        </w:tc>
      </w:tr>
    </w:tbl>
    <w:p w:rsidR="001859D8" w:rsidRDefault="001859D8" w:rsidP="002D34CB"/>
    <w:p w:rsidR="00AB6526" w:rsidRDefault="00412386" w:rsidP="00AB6526">
      <w:pPr>
        <w:jc w:val="center"/>
      </w:pPr>
      <w:r>
        <w:t xml:space="preserve"> </w:t>
      </w: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  <w:bookmarkStart w:id="0" w:name="_GoBack"/>
      <w:bookmarkEnd w:id="0"/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Default="00AB6526" w:rsidP="00AB6526">
      <w:pPr>
        <w:jc w:val="center"/>
      </w:pPr>
    </w:p>
    <w:p w:rsidR="00AB6526" w:rsidRPr="008203D8" w:rsidRDefault="00412386" w:rsidP="00AB6526">
      <w:pPr>
        <w:jc w:val="center"/>
      </w:pPr>
      <w:r>
        <w:t xml:space="preserve"> </w:t>
      </w:r>
      <w:r w:rsidR="00AB6526">
        <w:t>Опросный лист</w:t>
      </w:r>
      <w:r w:rsidR="00AB6526">
        <w:rPr>
          <w:lang w:val="en-US"/>
        </w:rPr>
        <w:t xml:space="preserve"> </w:t>
      </w:r>
      <w:r w:rsidR="00AB6526">
        <w:t>№2</w:t>
      </w:r>
    </w:p>
    <w:p w:rsidR="00AB6526" w:rsidRDefault="00AB6526" w:rsidP="00AB6526"/>
    <w:p w:rsidR="00AB6526" w:rsidRPr="00C00ABD" w:rsidRDefault="00AB6526" w:rsidP="00AB6526">
      <w:pPr>
        <w:rPr>
          <w:b/>
        </w:rPr>
      </w:pPr>
    </w:p>
    <w:p w:rsidR="00431177" w:rsidRDefault="00431177" w:rsidP="00412386"/>
    <w:sectPr w:rsidR="00431177" w:rsidSect="006A5F8D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56" w:rsidRDefault="00F11E56" w:rsidP="00952284">
      <w:r>
        <w:separator/>
      </w:r>
    </w:p>
  </w:endnote>
  <w:endnote w:type="continuationSeparator" w:id="0">
    <w:p w:rsidR="00F11E56" w:rsidRDefault="00F11E56" w:rsidP="0095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56" w:rsidRDefault="00F11E56" w:rsidP="00952284">
      <w:r>
        <w:separator/>
      </w:r>
    </w:p>
  </w:footnote>
  <w:footnote w:type="continuationSeparator" w:id="0">
    <w:p w:rsidR="00F11E56" w:rsidRDefault="00F11E56" w:rsidP="0095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2F44BE"/>
    <w:multiLevelType w:val="hybridMultilevel"/>
    <w:tmpl w:val="790C3086"/>
    <w:lvl w:ilvl="0" w:tplc="A34882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D4101F3"/>
    <w:multiLevelType w:val="hybridMultilevel"/>
    <w:tmpl w:val="584E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CEB"/>
    <w:rsid w:val="00005730"/>
    <w:rsid w:val="00064B2C"/>
    <w:rsid w:val="00093166"/>
    <w:rsid w:val="00095D3B"/>
    <w:rsid w:val="001064AA"/>
    <w:rsid w:val="00115D81"/>
    <w:rsid w:val="00116504"/>
    <w:rsid w:val="001309DD"/>
    <w:rsid w:val="001456F7"/>
    <w:rsid w:val="0018122C"/>
    <w:rsid w:val="001859D8"/>
    <w:rsid w:val="00195028"/>
    <w:rsid w:val="00197CBF"/>
    <w:rsid w:val="001B17CF"/>
    <w:rsid w:val="001B1BC4"/>
    <w:rsid w:val="001C245D"/>
    <w:rsid w:val="001D4381"/>
    <w:rsid w:val="001D7407"/>
    <w:rsid w:val="001E0AAA"/>
    <w:rsid w:val="001E7635"/>
    <w:rsid w:val="001F73EC"/>
    <w:rsid w:val="00205CEF"/>
    <w:rsid w:val="002862B9"/>
    <w:rsid w:val="002D2C20"/>
    <w:rsid w:val="002D34CB"/>
    <w:rsid w:val="00331FFA"/>
    <w:rsid w:val="00332403"/>
    <w:rsid w:val="003355A2"/>
    <w:rsid w:val="00341726"/>
    <w:rsid w:val="00364F5F"/>
    <w:rsid w:val="003826EE"/>
    <w:rsid w:val="003F6AC1"/>
    <w:rsid w:val="00412386"/>
    <w:rsid w:val="00431177"/>
    <w:rsid w:val="00431FBA"/>
    <w:rsid w:val="00435086"/>
    <w:rsid w:val="00443EDF"/>
    <w:rsid w:val="004515B6"/>
    <w:rsid w:val="004A19BC"/>
    <w:rsid w:val="004B0CEB"/>
    <w:rsid w:val="004D500C"/>
    <w:rsid w:val="004D7B2C"/>
    <w:rsid w:val="005105BA"/>
    <w:rsid w:val="00526E87"/>
    <w:rsid w:val="00545B91"/>
    <w:rsid w:val="00553A57"/>
    <w:rsid w:val="00571198"/>
    <w:rsid w:val="00597F12"/>
    <w:rsid w:val="005A12D4"/>
    <w:rsid w:val="005A3D04"/>
    <w:rsid w:val="005A6BA4"/>
    <w:rsid w:val="005C0CAD"/>
    <w:rsid w:val="005C4AD4"/>
    <w:rsid w:val="005C4F15"/>
    <w:rsid w:val="005C6F34"/>
    <w:rsid w:val="005D4C84"/>
    <w:rsid w:val="005E24D5"/>
    <w:rsid w:val="005E5B34"/>
    <w:rsid w:val="005F7A73"/>
    <w:rsid w:val="00610F0C"/>
    <w:rsid w:val="00617C93"/>
    <w:rsid w:val="00620715"/>
    <w:rsid w:val="00634161"/>
    <w:rsid w:val="00646EB0"/>
    <w:rsid w:val="00650C60"/>
    <w:rsid w:val="00652B0A"/>
    <w:rsid w:val="00661C01"/>
    <w:rsid w:val="00682D7F"/>
    <w:rsid w:val="0069112A"/>
    <w:rsid w:val="006A454A"/>
    <w:rsid w:val="006A5AC1"/>
    <w:rsid w:val="006A5F8D"/>
    <w:rsid w:val="006B14F9"/>
    <w:rsid w:val="006C3C78"/>
    <w:rsid w:val="006E63BF"/>
    <w:rsid w:val="006F6A55"/>
    <w:rsid w:val="00702E88"/>
    <w:rsid w:val="00716E8C"/>
    <w:rsid w:val="00735896"/>
    <w:rsid w:val="00746675"/>
    <w:rsid w:val="007468D0"/>
    <w:rsid w:val="00782B5D"/>
    <w:rsid w:val="007846CC"/>
    <w:rsid w:val="007A4DE9"/>
    <w:rsid w:val="007D030B"/>
    <w:rsid w:val="007E2937"/>
    <w:rsid w:val="00803C22"/>
    <w:rsid w:val="00810141"/>
    <w:rsid w:val="008203D8"/>
    <w:rsid w:val="00820E7F"/>
    <w:rsid w:val="00822C0B"/>
    <w:rsid w:val="00827D7D"/>
    <w:rsid w:val="00841E81"/>
    <w:rsid w:val="00843D12"/>
    <w:rsid w:val="00850455"/>
    <w:rsid w:val="008C3628"/>
    <w:rsid w:val="008D5536"/>
    <w:rsid w:val="00900E6B"/>
    <w:rsid w:val="00927228"/>
    <w:rsid w:val="009359E0"/>
    <w:rsid w:val="00935DD2"/>
    <w:rsid w:val="009477F0"/>
    <w:rsid w:val="009504F6"/>
    <w:rsid w:val="00952284"/>
    <w:rsid w:val="00954489"/>
    <w:rsid w:val="00956F9D"/>
    <w:rsid w:val="009650D6"/>
    <w:rsid w:val="0096631B"/>
    <w:rsid w:val="00972217"/>
    <w:rsid w:val="0097517B"/>
    <w:rsid w:val="00986A76"/>
    <w:rsid w:val="009B368E"/>
    <w:rsid w:val="009C10C6"/>
    <w:rsid w:val="009C1C6F"/>
    <w:rsid w:val="009D1492"/>
    <w:rsid w:val="009F46DE"/>
    <w:rsid w:val="00A142D1"/>
    <w:rsid w:val="00A3360F"/>
    <w:rsid w:val="00A40A6E"/>
    <w:rsid w:val="00A6180F"/>
    <w:rsid w:val="00A61A50"/>
    <w:rsid w:val="00A6407F"/>
    <w:rsid w:val="00AB6526"/>
    <w:rsid w:val="00AC30D5"/>
    <w:rsid w:val="00AD1F4B"/>
    <w:rsid w:val="00B042AB"/>
    <w:rsid w:val="00B25382"/>
    <w:rsid w:val="00B3586A"/>
    <w:rsid w:val="00B51EF3"/>
    <w:rsid w:val="00B6401A"/>
    <w:rsid w:val="00B67226"/>
    <w:rsid w:val="00B740EA"/>
    <w:rsid w:val="00BA3B52"/>
    <w:rsid w:val="00C00ABD"/>
    <w:rsid w:val="00C14353"/>
    <w:rsid w:val="00C21BC7"/>
    <w:rsid w:val="00C4538B"/>
    <w:rsid w:val="00C73401"/>
    <w:rsid w:val="00C76057"/>
    <w:rsid w:val="00C77128"/>
    <w:rsid w:val="00C9398E"/>
    <w:rsid w:val="00CA4ABC"/>
    <w:rsid w:val="00CB4D45"/>
    <w:rsid w:val="00CC7EC7"/>
    <w:rsid w:val="00CD1B59"/>
    <w:rsid w:val="00CF0C66"/>
    <w:rsid w:val="00D044A8"/>
    <w:rsid w:val="00D205CA"/>
    <w:rsid w:val="00D60779"/>
    <w:rsid w:val="00D8409D"/>
    <w:rsid w:val="00D85E3B"/>
    <w:rsid w:val="00D93499"/>
    <w:rsid w:val="00D95987"/>
    <w:rsid w:val="00D97150"/>
    <w:rsid w:val="00DA3A5D"/>
    <w:rsid w:val="00DA70CC"/>
    <w:rsid w:val="00DB59A7"/>
    <w:rsid w:val="00E020F3"/>
    <w:rsid w:val="00E13D07"/>
    <w:rsid w:val="00E17F49"/>
    <w:rsid w:val="00E24454"/>
    <w:rsid w:val="00E36F71"/>
    <w:rsid w:val="00E43B9B"/>
    <w:rsid w:val="00E5773D"/>
    <w:rsid w:val="00E57FCD"/>
    <w:rsid w:val="00E77D9E"/>
    <w:rsid w:val="00EB24F6"/>
    <w:rsid w:val="00EF0AAC"/>
    <w:rsid w:val="00EF1EDD"/>
    <w:rsid w:val="00F11E56"/>
    <w:rsid w:val="00F25C36"/>
    <w:rsid w:val="00F43C36"/>
    <w:rsid w:val="00F45D31"/>
    <w:rsid w:val="00F75AD3"/>
    <w:rsid w:val="00FC735E"/>
    <w:rsid w:val="00FD1B7F"/>
    <w:rsid w:val="00FE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965119-7303-442F-B601-DBFD4F0D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4248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a4">
    <w:name w:val="Balloon Text"/>
    <w:basedOn w:val="a"/>
    <w:semiHidden/>
    <w:rsid w:val="00E020F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477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9522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52284"/>
    <w:rPr>
      <w:sz w:val="24"/>
      <w:szCs w:val="24"/>
    </w:rPr>
  </w:style>
  <w:style w:type="paragraph" w:styleId="a8">
    <w:name w:val="footer"/>
    <w:basedOn w:val="a"/>
    <w:link w:val="a9"/>
    <w:rsid w:val="009522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2284"/>
    <w:rPr>
      <w:sz w:val="24"/>
      <w:szCs w:val="24"/>
    </w:rPr>
  </w:style>
  <w:style w:type="paragraph" w:styleId="aa">
    <w:name w:val="List Paragraph"/>
    <w:basedOn w:val="a"/>
    <w:uiPriority w:val="34"/>
    <w:qFormat/>
    <w:rsid w:val="002D3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Vodokanal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Gala1</dc:creator>
  <cp:lastModifiedBy>Рафф Полина Александровна</cp:lastModifiedBy>
  <cp:revision>11</cp:revision>
  <cp:lastPrinted>2018-07-10T05:46:00Z</cp:lastPrinted>
  <dcterms:created xsi:type="dcterms:W3CDTF">2018-11-12T08:35:00Z</dcterms:created>
  <dcterms:modified xsi:type="dcterms:W3CDTF">2018-11-13T08:51:00Z</dcterms:modified>
</cp:coreProperties>
</file>